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E33718E" w14:textId="274C091F" w:rsidR="00366BDF" w:rsidRDefault="00366BDF" w:rsidP="0083011A">
      <w:pPr>
        <w:jc w:val="center"/>
        <w:rPr>
          <w:b/>
          <w:bCs/>
        </w:rPr>
      </w:pPr>
      <w:r w:rsidRPr="0019368F">
        <w:rPr>
          <w:b/>
          <w:bCs/>
        </w:rPr>
        <w:t>ArcGIS Pro,</w:t>
      </w:r>
      <w:r w:rsidR="00116A1C">
        <w:rPr>
          <w:b/>
          <w:bCs/>
        </w:rPr>
        <w:t xml:space="preserve"> </w:t>
      </w:r>
      <w:r w:rsidR="00116A1C" w:rsidRPr="0019368F">
        <w:rPr>
          <w:b/>
          <w:bCs/>
        </w:rPr>
        <w:t>Python</w:t>
      </w:r>
      <w:r w:rsidR="00116A1C">
        <w:rPr>
          <w:b/>
          <w:bCs/>
        </w:rPr>
        <w:t>,</w:t>
      </w:r>
      <w:r w:rsidRPr="0019368F">
        <w:rPr>
          <w:b/>
          <w:bCs/>
        </w:rPr>
        <w:t xml:space="preserve"> </w:t>
      </w:r>
      <w:proofErr w:type="spellStart"/>
      <w:r w:rsidRPr="0019368F">
        <w:rPr>
          <w:b/>
          <w:bCs/>
        </w:rPr>
        <w:t>ArcPy</w:t>
      </w:r>
      <w:proofErr w:type="spellEnd"/>
      <w:r w:rsidR="00116A1C">
        <w:rPr>
          <w:b/>
          <w:bCs/>
        </w:rPr>
        <w:t>, Pandas,</w:t>
      </w:r>
      <w:r w:rsidRPr="0019368F">
        <w:rPr>
          <w:b/>
          <w:bCs/>
        </w:rPr>
        <w:t xml:space="preserve"> and COD Services API a </w:t>
      </w:r>
      <w:r w:rsidR="0019368F">
        <w:rPr>
          <w:b/>
          <w:bCs/>
        </w:rPr>
        <w:t>GIS How To</w:t>
      </w:r>
      <w:r w:rsidRPr="0019368F">
        <w:rPr>
          <w:b/>
          <w:bCs/>
        </w:rPr>
        <w:t xml:space="preserve"> </w:t>
      </w:r>
      <w:r w:rsidR="0019368F">
        <w:rPr>
          <w:b/>
          <w:bCs/>
        </w:rPr>
        <w:t>M</w:t>
      </w:r>
      <w:r w:rsidRPr="0019368F">
        <w:rPr>
          <w:b/>
          <w:bCs/>
        </w:rPr>
        <w:t>ashup</w:t>
      </w:r>
    </w:p>
    <w:p w14:paraId="24A500F4" w14:textId="69224490" w:rsidR="00E11470" w:rsidRPr="00E11470" w:rsidRDefault="0083011A" w:rsidP="00E11470">
      <w:pPr>
        <w:jc w:val="center"/>
      </w:pPr>
      <w:r w:rsidRPr="00E11470">
        <w:t xml:space="preserve">Provided in partnership with UN OCHA, </w:t>
      </w:r>
      <w:r w:rsidR="00E11470" w:rsidRPr="00E11470">
        <w:t>University of Georgia CVIOG ITOS,</w:t>
      </w:r>
      <w:r w:rsidRPr="00E11470">
        <w:t xml:space="preserve"> and USAID</w:t>
      </w:r>
    </w:p>
    <w:p w14:paraId="7D975F8A" w14:textId="43A75957" w:rsidR="0054592C" w:rsidRDefault="00035F5C">
      <w:r>
        <w:t xml:space="preserve">Geographic Information Systems (GIS) tools, datasets and delivery mechanisms are continually evolving to make information flow and support users in decision making and generating new useful products. </w:t>
      </w:r>
      <w:r w:rsidR="001B5D86">
        <w:t xml:space="preserve">The ArcGIS Pro environment accommodates this momentum where </w:t>
      </w:r>
      <w:r w:rsidR="00626A86">
        <w:t xml:space="preserve">both </w:t>
      </w:r>
      <w:r w:rsidR="001B5D86">
        <w:t>d</w:t>
      </w:r>
      <w:r>
        <w:t>ata scien</w:t>
      </w:r>
      <w:r w:rsidR="001B5D86">
        <w:t>ce</w:t>
      </w:r>
      <w:r>
        <w:t xml:space="preserve"> and GIS practitioners</w:t>
      </w:r>
      <w:r w:rsidR="001B5D86">
        <w:t xml:space="preserve"> work may be enhanced to support each of these user groups very well where locations are a part of the equation. Data scientists </w:t>
      </w:r>
      <w:r w:rsidR="0054592C">
        <w:t>regularly working</w:t>
      </w:r>
      <w:r w:rsidR="001B5D86">
        <w:t xml:space="preserve"> with Anaconda, Pandas and </w:t>
      </w:r>
      <w:proofErr w:type="spellStart"/>
      <w:r w:rsidR="001B5D86">
        <w:t>Jupyter</w:t>
      </w:r>
      <w:proofErr w:type="spellEnd"/>
      <w:r w:rsidR="001B5D86">
        <w:t xml:space="preserve"> Notebooks may now find them</w:t>
      </w:r>
      <w:r w:rsidR="00626A86">
        <w:t xml:space="preserve"> available in a platform well suited to working with GIS data and GIS developers may now leverage the versatility of working in the Notebook platform. </w:t>
      </w:r>
      <w:r w:rsidR="001B5D86">
        <w:t xml:space="preserve"> </w:t>
      </w:r>
      <w:r w:rsidR="00371F2C">
        <w:t>Providing a dynamic map visualization that highlights conditions is a common use and the example of humanitarian Common Operational Dataset</w:t>
      </w:r>
      <w:r w:rsidR="00D936E9">
        <w:t xml:space="preserve"> (COD)</w:t>
      </w:r>
      <w:r w:rsidR="00371F2C">
        <w:t xml:space="preserve"> availability </w:t>
      </w:r>
      <w:r w:rsidR="00D936E9">
        <w:t xml:space="preserve">is a good specific case where the </w:t>
      </w:r>
      <w:r w:rsidR="00335FA7">
        <w:t xml:space="preserve">ArcGIS Pro </w:t>
      </w:r>
      <w:r w:rsidR="00D936E9">
        <w:t xml:space="preserve">Notebook can be used. </w:t>
      </w:r>
      <w:r w:rsidR="00626A86">
        <w:t>The adaptation of Humanitarian Data Exchange</w:t>
      </w:r>
      <w:r w:rsidR="00D936E9">
        <w:t xml:space="preserve"> (HDX)</w:t>
      </w:r>
      <w:r w:rsidR="00626A86">
        <w:t xml:space="preserve"> </w:t>
      </w:r>
      <w:r w:rsidR="00D936E9">
        <w:t xml:space="preserve">for specific COD elements </w:t>
      </w:r>
      <w:r w:rsidR="00626A86">
        <w:t>with the COD Services API features</w:t>
      </w:r>
      <w:r w:rsidR="00D936E9">
        <w:t xml:space="preserve"> allows for a concise list of countries and themes</w:t>
      </w:r>
      <w:r w:rsidR="0054592C">
        <w:t xml:space="preserve"> available</w:t>
      </w:r>
      <w:r w:rsidR="00D936E9">
        <w:t xml:space="preserve"> without the need for extra coding and queries on the HDX API to retrieve the appropriate results. </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230"/>
        <w:gridCol w:w="5120"/>
      </w:tblGrid>
      <w:tr w:rsidR="00335FA7" w14:paraId="30B1D96A" w14:textId="77777777" w:rsidTr="00335FA7">
        <w:tc>
          <w:tcPr>
            <w:tcW w:w="4230" w:type="dxa"/>
          </w:tcPr>
          <w:p w14:paraId="7A74FE0D" w14:textId="2FB42AAA" w:rsidR="00335FA7" w:rsidRDefault="00335FA7">
            <w:r>
              <w:t>Results</w:t>
            </w:r>
          </w:p>
        </w:tc>
        <w:tc>
          <w:tcPr>
            <w:tcW w:w="5120" w:type="dxa"/>
          </w:tcPr>
          <w:p w14:paraId="754344C3" w14:textId="6180A604" w:rsidR="00335FA7" w:rsidRDefault="00335FA7">
            <w:r>
              <w:t>Documentation</w:t>
            </w:r>
          </w:p>
        </w:tc>
      </w:tr>
      <w:tr w:rsidR="00335FA7" w:rsidRPr="00335FA7" w14:paraId="3D14C995" w14:textId="77777777" w:rsidTr="00335FA7">
        <w:tc>
          <w:tcPr>
            <w:tcW w:w="4230" w:type="dxa"/>
          </w:tcPr>
          <w:p w14:paraId="422D2415" w14:textId="77777777" w:rsidR="00335FA7" w:rsidRPr="00335FA7" w:rsidRDefault="00335FA7" w:rsidP="00335FA7">
            <w:pPr>
              <w:rPr>
                <w:sz w:val="18"/>
                <w:szCs w:val="18"/>
              </w:rPr>
            </w:pPr>
            <w:hyperlink r:id="rId7" w:history="1">
              <w:r w:rsidRPr="00335FA7">
                <w:rPr>
                  <w:rStyle w:val="Hyperlink"/>
                  <w:sz w:val="18"/>
                  <w:szCs w:val="18"/>
                </w:rPr>
                <w:t>https://apps.itos.uga.edu/CODV2API/api/v1/themes</w:t>
              </w:r>
            </w:hyperlink>
          </w:p>
          <w:p w14:paraId="31EE72A1" w14:textId="77777777" w:rsidR="00335FA7" w:rsidRDefault="00335FA7"/>
        </w:tc>
        <w:tc>
          <w:tcPr>
            <w:tcW w:w="5120" w:type="dxa"/>
          </w:tcPr>
          <w:p w14:paraId="23B04A08" w14:textId="71ABB858" w:rsidR="00335FA7" w:rsidRPr="00335FA7" w:rsidRDefault="00335FA7">
            <w:pPr>
              <w:rPr>
                <w:sz w:val="18"/>
                <w:szCs w:val="18"/>
              </w:rPr>
            </w:pPr>
            <w:r w:rsidRPr="00335FA7">
              <w:rPr>
                <w:sz w:val="18"/>
                <w:szCs w:val="18"/>
              </w:rPr>
              <w:t>https://apps.itos.uga.edu/CODV2API/Help/Api/GET-api-v1-Themes</w:t>
            </w:r>
          </w:p>
        </w:tc>
      </w:tr>
    </w:tbl>
    <w:p w14:paraId="5A7D28E5" w14:textId="77777777" w:rsidR="0054592C" w:rsidRDefault="0054592C"/>
    <w:p w14:paraId="4D7576A3" w14:textId="57E5083F" w:rsidR="0019368F" w:rsidRDefault="0019368F">
      <w:r>
        <w:t xml:space="preserve">The following </w:t>
      </w:r>
      <w:r w:rsidR="001175D8">
        <w:t xml:space="preserve">exercise results in a map showing </w:t>
      </w:r>
      <w:r>
        <w:t>which country locations have COD or Common Operational Dataset representation</w:t>
      </w:r>
      <w:r w:rsidR="00625A53">
        <w:t xml:space="preserve"> in an ArcGIS Pro session</w:t>
      </w:r>
      <w:r w:rsidR="001175D8">
        <w:t>. The process is highlighted in the exercise, to emphasize how to</w:t>
      </w:r>
      <w:r w:rsidR="00024E36">
        <w:t xml:space="preserve"> </w:t>
      </w:r>
      <w:r w:rsidR="001175D8">
        <w:t>work with</w:t>
      </w:r>
      <w:r w:rsidR="00024E36">
        <w:t xml:space="preserve"> the </w:t>
      </w:r>
      <w:proofErr w:type="spellStart"/>
      <w:r w:rsidR="00024E36">
        <w:t>Jupyter</w:t>
      </w:r>
      <w:proofErr w:type="spellEnd"/>
      <w:r w:rsidR="00024E36">
        <w:t xml:space="preserve"> Notebook</w:t>
      </w:r>
      <w:r w:rsidR="001175D8">
        <w:t xml:space="preserve"> environment in ArcGIS Pro</w:t>
      </w:r>
      <w:r w:rsidR="00024E36">
        <w:t xml:space="preserve"> and t</w:t>
      </w:r>
      <w:r>
        <w:t xml:space="preserve">he COD Services API </w:t>
      </w:r>
      <w:r w:rsidR="00024E36">
        <w:t>themes results.</w:t>
      </w:r>
      <w:r>
        <w:t xml:space="preserve"> </w:t>
      </w:r>
    </w:p>
    <w:p w14:paraId="4092104B" w14:textId="77777777" w:rsidR="006307A1" w:rsidRDefault="006307A1" w:rsidP="006307A1">
      <w:pPr>
        <w:keepNext/>
      </w:pPr>
      <w:r>
        <w:rPr>
          <w:noProof/>
        </w:rPr>
        <w:drawing>
          <wp:inline distT="0" distB="0" distL="0" distR="0" wp14:anchorId="39D21102" wp14:editId="3E41EEBE">
            <wp:extent cx="5943600" cy="2538730"/>
            <wp:effectExtent l="0" t="0" r="0" b="0"/>
            <wp:docPr id="12" name="Picture 12"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Map&#10;&#10;Description automatically generated"/>
                    <pic:cNvPicPr/>
                  </pic:nvPicPr>
                  <pic:blipFill>
                    <a:blip r:embed="rId8"/>
                    <a:stretch>
                      <a:fillRect/>
                    </a:stretch>
                  </pic:blipFill>
                  <pic:spPr>
                    <a:xfrm>
                      <a:off x="0" y="0"/>
                      <a:ext cx="5943600" cy="2538730"/>
                    </a:xfrm>
                    <a:prstGeom prst="rect">
                      <a:avLst/>
                    </a:prstGeom>
                  </pic:spPr>
                </pic:pic>
              </a:graphicData>
            </a:graphic>
          </wp:inline>
        </w:drawing>
      </w:r>
    </w:p>
    <w:p w14:paraId="087A2B16" w14:textId="68F8EF29" w:rsidR="006307A1" w:rsidRDefault="006307A1" w:rsidP="006307A1">
      <w:pPr>
        <w:pStyle w:val="Caption"/>
      </w:pPr>
      <w:r>
        <w:t xml:space="preserve">Figure </w:t>
      </w:r>
      <w:r>
        <w:fldChar w:fldCharType="begin"/>
      </w:r>
      <w:r>
        <w:instrText xml:space="preserve"> SEQ Figure \* ARABIC </w:instrText>
      </w:r>
      <w:r>
        <w:fldChar w:fldCharType="separate"/>
      </w:r>
      <w:r w:rsidR="003671C5">
        <w:rPr>
          <w:noProof/>
        </w:rPr>
        <w:t>1</w:t>
      </w:r>
      <w:r>
        <w:fldChar w:fldCharType="end"/>
      </w:r>
      <w:r>
        <w:t>. Exercise map results using UN Geospatial Hub Global Boundaries, COD Services API (HDX Companion) sources. March 2022</w:t>
      </w:r>
    </w:p>
    <w:p w14:paraId="3B07A145" w14:textId="77777777" w:rsidR="006307A1" w:rsidRDefault="006307A1">
      <w:r>
        <w:br w:type="page"/>
      </w:r>
    </w:p>
    <w:p w14:paraId="5307B8F9" w14:textId="0C29743E" w:rsidR="00097428" w:rsidRDefault="007D7611">
      <w:r>
        <w:lastRenderedPageBreak/>
        <w:t>Exercise</w:t>
      </w:r>
      <w:r w:rsidR="00097428">
        <w:t xml:space="preserve"> </w:t>
      </w:r>
      <w:r>
        <w:t>Summary</w:t>
      </w:r>
    </w:p>
    <w:p w14:paraId="1E184562" w14:textId="00EE8C3B" w:rsidR="00097428" w:rsidRDefault="00097428">
      <w:r>
        <w:t xml:space="preserve">The exercise demonstrates a process of organizing the data sources, reviewing the ArcGIS Pro </w:t>
      </w:r>
      <w:r w:rsidR="00950F9F">
        <w:t>environment,</w:t>
      </w:r>
      <w:r>
        <w:t xml:space="preserve"> and generating the outputs through working in the session. Some basic knowledge of working in ArcGIS and scripting in Python is helpful</w:t>
      </w:r>
      <w:r w:rsidR="00950F9F">
        <w:t xml:space="preserve"> but not required. </w:t>
      </w:r>
    </w:p>
    <w:p w14:paraId="5C8F8748" w14:textId="6A501A92" w:rsidR="0019368F" w:rsidRDefault="0019368F">
      <w:r>
        <w:t>Steps:</w:t>
      </w:r>
    </w:p>
    <w:p w14:paraId="14B90F0B" w14:textId="5F1C6D60" w:rsidR="00CC00A8" w:rsidRDefault="00CC00A8" w:rsidP="0019368F">
      <w:pPr>
        <w:pStyle w:val="ListParagraph"/>
        <w:numPr>
          <w:ilvl w:val="0"/>
          <w:numId w:val="1"/>
        </w:numPr>
      </w:pPr>
      <w:r>
        <w:t>Start ArcGIS Pro</w:t>
      </w:r>
      <w:r w:rsidR="00366BDF">
        <w:t>:</w:t>
      </w:r>
    </w:p>
    <w:p w14:paraId="46B043AC" w14:textId="385E3CF5" w:rsidR="00CC00A8" w:rsidRDefault="00CC00A8">
      <w:r>
        <w:rPr>
          <w:noProof/>
        </w:rPr>
        <w:drawing>
          <wp:inline distT="0" distB="0" distL="0" distR="0" wp14:anchorId="327AF680" wp14:editId="0703D064">
            <wp:extent cx="5943600" cy="3247390"/>
            <wp:effectExtent l="0" t="0" r="0" b="0"/>
            <wp:docPr id="1" name="Picture 1" descr="Graphical user interface, application,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 map&#10;&#10;Description automatically generated"/>
                    <pic:cNvPicPr/>
                  </pic:nvPicPr>
                  <pic:blipFill>
                    <a:blip r:embed="rId9"/>
                    <a:stretch>
                      <a:fillRect/>
                    </a:stretch>
                  </pic:blipFill>
                  <pic:spPr>
                    <a:xfrm>
                      <a:off x="0" y="0"/>
                      <a:ext cx="5943600" cy="3247390"/>
                    </a:xfrm>
                    <a:prstGeom prst="rect">
                      <a:avLst/>
                    </a:prstGeom>
                  </pic:spPr>
                </pic:pic>
              </a:graphicData>
            </a:graphic>
          </wp:inline>
        </w:drawing>
      </w:r>
    </w:p>
    <w:p w14:paraId="1255586D" w14:textId="6364229E" w:rsidR="00CC00A8" w:rsidRDefault="00E91FA3" w:rsidP="0019368F">
      <w:pPr>
        <w:pStyle w:val="ListParagraph"/>
        <w:numPr>
          <w:ilvl w:val="0"/>
          <w:numId w:val="1"/>
        </w:numPr>
      </w:pPr>
      <w:r>
        <w:t>Boundary geometry is needed. Several sources are available, one includes the Fieldmaps.io global dataset. C</w:t>
      </w:r>
      <w:r>
        <w:t>redits to Max Malynowsky and Fieldmaps.io for the work bringing disparate sources together to create a global boundaries layer that may be used for these and similar purposes.</w:t>
      </w:r>
      <w:r>
        <w:t xml:space="preserve"> </w:t>
      </w:r>
      <w:r w:rsidR="0019368F">
        <w:t xml:space="preserve">Download </w:t>
      </w:r>
      <w:r w:rsidR="00782612">
        <w:t>(</w:t>
      </w:r>
      <w:hyperlink r:id="rId10" w:history="1">
        <w:r w:rsidR="00782612" w:rsidRPr="00940613">
          <w:rPr>
            <w:rStyle w:val="Hyperlink"/>
          </w:rPr>
          <w:t>https://data.fieldmaps.io/edge-matched/humanitarian/intl/adm1_polygons.shp.zip</w:t>
        </w:r>
      </w:hyperlink>
      <w:r w:rsidR="00782612">
        <w:t xml:space="preserve">) </w:t>
      </w:r>
      <w:r w:rsidR="0019368F">
        <w:t xml:space="preserve">the </w:t>
      </w:r>
      <w:r w:rsidR="00CC00A8">
        <w:t>Global Edge-Matched Layer</w:t>
      </w:r>
      <w:r w:rsidR="00950F9F">
        <w:t>.</w:t>
      </w:r>
      <w:r w:rsidR="0019368F">
        <w:t xml:space="preserve"> Note that the UN Geo</w:t>
      </w:r>
      <w:r w:rsidR="00950F9F">
        <w:t>spatial</w:t>
      </w:r>
      <w:r w:rsidR="0019368F">
        <w:t xml:space="preserve"> Hub</w:t>
      </w:r>
      <w:r w:rsidR="001233B9">
        <w:t xml:space="preserve"> is the reference for an UN source that </w:t>
      </w:r>
      <w:r w:rsidR="0019368F">
        <w:t xml:space="preserve">is used for other processes </w:t>
      </w:r>
      <w:r w:rsidR="001233B9">
        <w:t xml:space="preserve">including </w:t>
      </w:r>
      <w:r w:rsidR="0019368F">
        <w:t xml:space="preserve">global edge-matched </w:t>
      </w:r>
      <w:r w:rsidR="001233B9">
        <w:t>datasets.</w:t>
      </w:r>
    </w:p>
    <w:p w14:paraId="333273B1" w14:textId="37FA6421" w:rsidR="00116A1C" w:rsidRDefault="00116A1C" w:rsidP="0019368F">
      <w:pPr>
        <w:pStyle w:val="ListParagraph"/>
        <w:numPr>
          <w:ilvl w:val="0"/>
          <w:numId w:val="1"/>
        </w:numPr>
      </w:pPr>
      <w:r>
        <w:t>Unzip the shapefile and copy the</w:t>
      </w:r>
      <w:r w:rsidR="005222C7">
        <w:t xml:space="preserve"> files</w:t>
      </w:r>
      <w:r>
        <w:t xml:space="preserve"> to your local machine for instance, at C:\WorkSpace</w:t>
      </w:r>
      <w:r w:rsidR="001233B9">
        <w:t>.</w:t>
      </w:r>
    </w:p>
    <w:p w14:paraId="3A3F120D" w14:textId="77777777" w:rsidR="00E91FA3" w:rsidRDefault="00E91FA3">
      <w:r>
        <w:br w:type="page"/>
      </w:r>
    </w:p>
    <w:p w14:paraId="75C8AF0E" w14:textId="1FC7B92B" w:rsidR="00D73429" w:rsidRDefault="00782612" w:rsidP="00782612">
      <w:pPr>
        <w:pStyle w:val="ListParagraph"/>
        <w:numPr>
          <w:ilvl w:val="0"/>
          <w:numId w:val="1"/>
        </w:numPr>
      </w:pPr>
      <w:r>
        <w:lastRenderedPageBreak/>
        <w:t xml:space="preserve">Add the </w:t>
      </w:r>
      <w:r w:rsidR="005222C7">
        <w:t xml:space="preserve">shapefile to the map as a </w:t>
      </w:r>
      <w:r>
        <w:t>layer</w:t>
      </w:r>
      <w:r w:rsidR="001233B9">
        <w:t xml:space="preserve">. </w:t>
      </w:r>
      <w:r w:rsidR="0074589F">
        <w:t>This is typically done through the ArcGIS Pro set of menus and tabs as shown:</w:t>
      </w:r>
    </w:p>
    <w:p w14:paraId="2C827DDD" w14:textId="77777777" w:rsidR="005222C7" w:rsidRDefault="00D73429" w:rsidP="005222C7">
      <w:pPr>
        <w:keepNext/>
      </w:pPr>
      <w:r>
        <w:rPr>
          <w:noProof/>
        </w:rPr>
        <w:drawing>
          <wp:inline distT="0" distB="0" distL="0" distR="0" wp14:anchorId="5154F824" wp14:editId="26458706">
            <wp:extent cx="5943600" cy="3577590"/>
            <wp:effectExtent l="0" t="0" r="0" b="3810"/>
            <wp:docPr id="5"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a:blip r:embed="rId11"/>
                    <a:stretch>
                      <a:fillRect/>
                    </a:stretch>
                  </pic:blipFill>
                  <pic:spPr>
                    <a:xfrm>
                      <a:off x="0" y="0"/>
                      <a:ext cx="5943600" cy="3577590"/>
                    </a:xfrm>
                    <a:prstGeom prst="rect">
                      <a:avLst/>
                    </a:prstGeom>
                  </pic:spPr>
                </pic:pic>
              </a:graphicData>
            </a:graphic>
          </wp:inline>
        </w:drawing>
      </w:r>
    </w:p>
    <w:p w14:paraId="05EB6E4D" w14:textId="3490C2F2" w:rsidR="00D73429" w:rsidRDefault="005222C7" w:rsidP="005222C7">
      <w:pPr>
        <w:pStyle w:val="Caption"/>
      </w:pPr>
      <w:r>
        <w:t xml:space="preserve">Figure </w:t>
      </w:r>
      <w:r>
        <w:fldChar w:fldCharType="begin"/>
      </w:r>
      <w:r>
        <w:instrText xml:space="preserve"> SEQ Figure \* ARABIC </w:instrText>
      </w:r>
      <w:r>
        <w:fldChar w:fldCharType="separate"/>
      </w:r>
      <w:r w:rsidR="003671C5">
        <w:rPr>
          <w:noProof/>
        </w:rPr>
        <w:t>2</w:t>
      </w:r>
      <w:r>
        <w:fldChar w:fldCharType="end"/>
      </w:r>
      <w:r>
        <w:t>. Add Data button that allows to browse files and sources of data to add</w:t>
      </w:r>
    </w:p>
    <w:p w14:paraId="4AE80780" w14:textId="4C17664F" w:rsidR="00D73429" w:rsidRDefault="00D73429"/>
    <w:p w14:paraId="0A438939" w14:textId="77777777" w:rsidR="00782612" w:rsidRDefault="00782612"/>
    <w:p w14:paraId="0359FBBD" w14:textId="2E1B404D" w:rsidR="00D73429" w:rsidRDefault="00D73429"/>
    <w:p w14:paraId="4833C85A" w14:textId="2EAC71E5" w:rsidR="009532FA" w:rsidRDefault="00D73429">
      <w:r>
        <w:t xml:space="preserve">Alternatively, you can add the layer to the map using </w:t>
      </w:r>
      <w:r w:rsidR="005222C7">
        <w:t>the n</w:t>
      </w:r>
      <w:r w:rsidR="009532FA">
        <w:t xml:space="preserve">otebook.  Launch the notebook environment directly within the </w:t>
      </w:r>
      <w:r w:rsidR="00625A53">
        <w:t xml:space="preserve">ArcGIS Pro </w:t>
      </w:r>
      <w:r w:rsidR="009532FA">
        <w:t>session by clicking on the Insert tab.</w:t>
      </w:r>
      <w:r w:rsidR="006A2D5F">
        <w:t xml:space="preserve"> This shows the New Notebook option.</w:t>
      </w:r>
    </w:p>
    <w:p w14:paraId="1EB16BA6" w14:textId="768DECE8" w:rsidR="009532FA" w:rsidRDefault="009532FA">
      <w:r>
        <w:rPr>
          <w:noProof/>
        </w:rPr>
        <w:lastRenderedPageBreak/>
        <w:drawing>
          <wp:inline distT="0" distB="0" distL="0" distR="0" wp14:anchorId="28788577" wp14:editId="6EF0F142">
            <wp:extent cx="5943600" cy="4093210"/>
            <wp:effectExtent l="0" t="0" r="0" b="2540"/>
            <wp:docPr id="6" name="Picture 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pic:nvPicPr>
                  <pic:blipFill>
                    <a:blip r:embed="rId12"/>
                    <a:stretch>
                      <a:fillRect/>
                    </a:stretch>
                  </pic:blipFill>
                  <pic:spPr>
                    <a:xfrm>
                      <a:off x="0" y="0"/>
                      <a:ext cx="5943600" cy="4093210"/>
                    </a:xfrm>
                    <a:prstGeom prst="rect">
                      <a:avLst/>
                    </a:prstGeom>
                  </pic:spPr>
                </pic:pic>
              </a:graphicData>
            </a:graphic>
          </wp:inline>
        </w:drawing>
      </w:r>
    </w:p>
    <w:p w14:paraId="1566BD5D" w14:textId="77777777" w:rsidR="00AD3CD8" w:rsidRDefault="003B1B9C" w:rsidP="00AD3CD8">
      <w:pPr>
        <w:keepNext/>
      </w:pPr>
      <w:r>
        <w:rPr>
          <w:noProof/>
        </w:rPr>
        <w:drawing>
          <wp:inline distT="0" distB="0" distL="0" distR="0" wp14:anchorId="5C225BAD" wp14:editId="35D129AE">
            <wp:extent cx="5943600" cy="2503170"/>
            <wp:effectExtent l="0" t="0" r="0" b="0"/>
            <wp:docPr id="7" name="Picture 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pic:nvPicPr>
                  <pic:blipFill>
                    <a:blip r:embed="rId13"/>
                    <a:stretch>
                      <a:fillRect/>
                    </a:stretch>
                  </pic:blipFill>
                  <pic:spPr>
                    <a:xfrm>
                      <a:off x="0" y="0"/>
                      <a:ext cx="5943600" cy="2503170"/>
                    </a:xfrm>
                    <a:prstGeom prst="rect">
                      <a:avLst/>
                    </a:prstGeom>
                  </pic:spPr>
                </pic:pic>
              </a:graphicData>
            </a:graphic>
          </wp:inline>
        </w:drawing>
      </w:r>
    </w:p>
    <w:p w14:paraId="3DC67924" w14:textId="52137BFE" w:rsidR="003B1B9C" w:rsidRDefault="00AD3CD8" w:rsidP="00AD3CD8">
      <w:pPr>
        <w:pStyle w:val="Caption"/>
      </w:pPr>
      <w:r>
        <w:t xml:space="preserve">Figure </w:t>
      </w:r>
      <w:r>
        <w:fldChar w:fldCharType="begin"/>
      </w:r>
      <w:r>
        <w:instrText xml:space="preserve"> SEQ Figure \* ARABIC </w:instrText>
      </w:r>
      <w:r>
        <w:fldChar w:fldCharType="separate"/>
      </w:r>
      <w:r w:rsidR="003671C5">
        <w:rPr>
          <w:noProof/>
        </w:rPr>
        <w:t>3</w:t>
      </w:r>
      <w:r>
        <w:fldChar w:fldCharType="end"/>
      </w:r>
      <w:r>
        <w:t>.Notebook tab features</w:t>
      </w:r>
    </w:p>
    <w:p w14:paraId="56D4F75F" w14:textId="77777777" w:rsidR="00782612" w:rsidRDefault="00782612"/>
    <w:p w14:paraId="00D6C5CF" w14:textId="5132A810" w:rsidR="003B1B9C" w:rsidRDefault="003B1B9C">
      <w:r>
        <w:rPr>
          <w:noProof/>
        </w:rPr>
        <w:lastRenderedPageBreak/>
        <w:drawing>
          <wp:inline distT="0" distB="0" distL="0" distR="0" wp14:anchorId="1F66616E" wp14:editId="422A65F9">
            <wp:extent cx="5943600" cy="2305050"/>
            <wp:effectExtent l="0" t="0" r="0" b="0"/>
            <wp:docPr id="8" name="Picture 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 email&#10;&#10;Description automatically generated"/>
                    <pic:cNvPicPr/>
                  </pic:nvPicPr>
                  <pic:blipFill>
                    <a:blip r:embed="rId14"/>
                    <a:stretch>
                      <a:fillRect/>
                    </a:stretch>
                  </pic:blipFill>
                  <pic:spPr>
                    <a:xfrm>
                      <a:off x="0" y="0"/>
                      <a:ext cx="5943600" cy="2305050"/>
                    </a:xfrm>
                    <a:prstGeom prst="rect">
                      <a:avLst/>
                    </a:prstGeom>
                  </pic:spPr>
                </pic:pic>
              </a:graphicData>
            </a:graphic>
          </wp:inline>
        </w:drawing>
      </w:r>
    </w:p>
    <w:p w14:paraId="2FDB3589" w14:textId="799374DC" w:rsidR="00D73429" w:rsidRDefault="006A2D5F">
      <w:r>
        <w:t>If you are new to notebook work, note that the workspace consists of a cell approach to entering statements and blocks of statements.</w:t>
      </w:r>
      <w:r w:rsidR="007A6B7C">
        <w:t xml:space="preserve"> Either the Run button, or </w:t>
      </w:r>
      <w:r>
        <w:t xml:space="preserve"> </w:t>
      </w:r>
      <w:r w:rsidR="003B1B9C">
        <w:t xml:space="preserve">Ctrl + </w:t>
      </w:r>
      <w:r>
        <w:t>E</w:t>
      </w:r>
      <w:r w:rsidR="003B1B9C">
        <w:t>nter</w:t>
      </w:r>
      <w:r w:rsidR="00AD3CD8">
        <w:t xml:space="preserve"> on the keyboard</w:t>
      </w:r>
      <w:r w:rsidR="003B1B9C">
        <w:t xml:space="preserve"> will execute the current cell’s statements. The number in brackets, 2 shown, will increment as the same cell’s code is executed. You can start another cell with the “plus” icon button. This approach allows for more incremental approach to coding, while still allowing for </w:t>
      </w:r>
      <w:r>
        <w:t xml:space="preserve">entire </w:t>
      </w:r>
      <w:r w:rsidR="003B1B9C">
        <w:t>scripts to run in one cell</w:t>
      </w:r>
      <w:r w:rsidR="001209C9">
        <w:t xml:space="preserve">. </w:t>
      </w:r>
      <w:r>
        <w:t xml:space="preserve">In this </w:t>
      </w:r>
      <w:r w:rsidR="00616107">
        <w:t xml:space="preserve">first statement </w:t>
      </w:r>
      <w:r>
        <w:t>example,</w:t>
      </w:r>
      <w:r w:rsidR="00616107">
        <w:t xml:space="preserve"> import </w:t>
      </w:r>
      <w:proofErr w:type="spellStart"/>
      <w:r w:rsidR="00616107">
        <w:t>os</w:t>
      </w:r>
      <w:proofErr w:type="spellEnd"/>
      <w:r w:rsidR="00616107">
        <w:t>,</w:t>
      </w:r>
      <w:r>
        <w:t xml:space="preserve"> </w:t>
      </w:r>
      <w:r w:rsidR="00616107">
        <w:t xml:space="preserve">the </w:t>
      </w:r>
      <w:r w:rsidR="00A976C0">
        <w:t>operation</w:t>
      </w:r>
      <w:r w:rsidR="00781D44">
        <w:t xml:space="preserve"> </w:t>
      </w:r>
      <w:r w:rsidR="00616107">
        <w:t xml:space="preserve">loads a library that </w:t>
      </w:r>
      <w:r w:rsidR="00781D44">
        <w:t xml:space="preserve">makes </w:t>
      </w:r>
      <w:r w:rsidR="00616107">
        <w:t xml:space="preserve">other statements for </w:t>
      </w:r>
      <w:r w:rsidR="00781D44">
        <w:t xml:space="preserve">accessing files </w:t>
      </w:r>
      <w:r w:rsidR="00A70A1E">
        <w:t xml:space="preserve">(like the downloaded shapefile) </w:t>
      </w:r>
      <w:r w:rsidR="00781D44">
        <w:t xml:space="preserve">on the local machine </w:t>
      </w:r>
      <w:r w:rsidR="00616107">
        <w:t xml:space="preserve">workable. There will be other similar imports through this exercise. </w:t>
      </w:r>
      <w:r w:rsidR="00781D44">
        <w:t>In some cases, there may be the need to install packages</w:t>
      </w:r>
      <w:r w:rsidR="00616107">
        <w:t xml:space="preserve"> and then to import their libraries to </w:t>
      </w:r>
      <w:r w:rsidR="00781D44">
        <w:t>make them available, however, these should not be needed here</w:t>
      </w:r>
      <w:r w:rsidR="001209C9">
        <w:t>. More on installing external libraries are found here</w:t>
      </w:r>
      <w:r w:rsidR="00781D44">
        <w:t xml:space="preserve">: </w:t>
      </w:r>
      <w:r w:rsidR="00781D44" w:rsidRPr="00781D44">
        <w:t>https://pro.arcgis.com/en/pro-app/2.8/arcpy/get-started/work-with-python-packages.htm</w:t>
      </w:r>
      <w:r w:rsidR="00781D44">
        <w:t>.</w:t>
      </w:r>
    </w:p>
    <w:p w14:paraId="5F92A3C1" w14:textId="721B1312" w:rsidR="001209C9" w:rsidRDefault="001209C9"/>
    <w:p w14:paraId="13B78B22" w14:textId="3A1B24DB" w:rsidR="00A70A1E" w:rsidRDefault="00A70A1E">
      <w:r>
        <w:t>So</w:t>
      </w:r>
      <w:r w:rsidR="00AD3CD8">
        <w:t>,</w:t>
      </w:r>
      <w:r>
        <w:t xml:space="preserve"> in the next few images, </w:t>
      </w:r>
      <w:r w:rsidR="00AD3CD8">
        <w:t>more</w:t>
      </w:r>
      <w:r>
        <w:t xml:space="preserve"> code is </w:t>
      </w:r>
      <w:r w:rsidR="00AD3CD8">
        <w:t>introduced</w:t>
      </w:r>
      <w:r>
        <w:t xml:space="preserve"> with additional statements in the cells to load the global boundaries shapefile that will define the countries for the map geometry in this exercise.</w:t>
      </w:r>
    </w:p>
    <w:p w14:paraId="7CFCF333" w14:textId="0F0AE9DC" w:rsidR="00A70A1E" w:rsidRDefault="00A70A1E"/>
    <w:p w14:paraId="53CEA84B" w14:textId="77777777" w:rsidR="00AD3CD8" w:rsidRDefault="00AD3CD8">
      <w:r>
        <w:br w:type="page"/>
      </w:r>
    </w:p>
    <w:p w14:paraId="30BA59FD" w14:textId="78C502B9" w:rsidR="00A70A1E" w:rsidRDefault="00A70A1E">
      <w:r>
        <w:lastRenderedPageBreak/>
        <w:t xml:space="preserve">Note </w:t>
      </w:r>
      <w:r w:rsidR="007A6B7C">
        <w:t xml:space="preserve">in the second cell shown below, </w:t>
      </w:r>
      <w:r>
        <w:t>that there is a means to make reference to the session and the map default topographic layer.</w:t>
      </w:r>
      <w:r w:rsidR="007A6B7C">
        <w:t xml:space="preserve"> The output “Topographic” outside the second cell is the results of the cell when executed. In this way, we can see how the layer is accessed.</w:t>
      </w:r>
    </w:p>
    <w:p w14:paraId="19454996" w14:textId="1E3F0EFB" w:rsidR="001209C9" w:rsidRDefault="002A5A2B">
      <w:r>
        <w:rPr>
          <w:noProof/>
        </w:rPr>
        <w:drawing>
          <wp:inline distT="0" distB="0" distL="0" distR="0" wp14:anchorId="0F3EE9E1" wp14:editId="77B9ECE4">
            <wp:extent cx="5943600" cy="3717290"/>
            <wp:effectExtent l="0" t="0" r="0" b="0"/>
            <wp:docPr id="9" name="Picture 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10;&#10;Description automatically generated"/>
                    <pic:cNvPicPr/>
                  </pic:nvPicPr>
                  <pic:blipFill>
                    <a:blip r:embed="rId15"/>
                    <a:stretch>
                      <a:fillRect/>
                    </a:stretch>
                  </pic:blipFill>
                  <pic:spPr>
                    <a:xfrm>
                      <a:off x="0" y="0"/>
                      <a:ext cx="5943600" cy="3717290"/>
                    </a:xfrm>
                    <a:prstGeom prst="rect">
                      <a:avLst/>
                    </a:prstGeom>
                  </pic:spPr>
                </pic:pic>
              </a:graphicData>
            </a:graphic>
          </wp:inline>
        </w:drawing>
      </w:r>
    </w:p>
    <w:p w14:paraId="742E71BF" w14:textId="08B44D48" w:rsidR="00F87A75" w:rsidRDefault="00F87A75">
      <w:r>
        <w:rPr>
          <w:noProof/>
        </w:rPr>
        <w:drawing>
          <wp:inline distT="0" distB="0" distL="0" distR="0" wp14:anchorId="230891F8" wp14:editId="356ABBA4">
            <wp:extent cx="5943600" cy="2567940"/>
            <wp:effectExtent l="0" t="0" r="0" b="3810"/>
            <wp:docPr id="10" name="Picture 1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 email&#10;&#10;Description automatically generated"/>
                    <pic:cNvPicPr/>
                  </pic:nvPicPr>
                  <pic:blipFill>
                    <a:blip r:embed="rId16"/>
                    <a:stretch>
                      <a:fillRect/>
                    </a:stretch>
                  </pic:blipFill>
                  <pic:spPr>
                    <a:xfrm>
                      <a:off x="0" y="0"/>
                      <a:ext cx="5943600" cy="2567940"/>
                    </a:xfrm>
                    <a:prstGeom prst="rect">
                      <a:avLst/>
                    </a:prstGeom>
                  </pic:spPr>
                </pic:pic>
              </a:graphicData>
            </a:graphic>
          </wp:inline>
        </w:drawing>
      </w:r>
    </w:p>
    <w:p w14:paraId="080570DE" w14:textId="1CBFFEEE" w:rsidR="00A70A1E" w:rsidRDefault="00A70A1E">
      <w:r>
        <w:t>The cell that is at position three is the code that loads the</w:t>
      </w:r>
      <w:r w:rsidR="007A6B7C">
        <w:t xml:space="preserve"> boundary layer.</w:t>
      </w:r>
    </w:p>
    <w:p w14:paraId="2779B3CB" w14:textId="2116709B" w:rsidR="00A70A1E" w:rsidRDefault="003F26EA">
      <w:r>
        <w:t xml:space="preserve">In a new cell, the COD Services API data may be loaded to show which countries have CODs. The </w:t>
      </w:r>
      <w:proofErr w:type="spellStart"/>
      <w:r>
        <w:t>url</w:t>
      </w:r>
      <w:proofErr w:type="spellEnd"/>
      <w:r>
        <w:t xml:space="preserve"> provided when invoked shows that there is a message that an additional library is needed.</w:t>
      </w:r>
    </w:p>
    <w:p w14:paraId="5BCEB009" w14:textId="17826B1A" w:rsidR="00D73429" w:rsidRDefault="00025FA3">
      <w:pPr>
        <w:rPr>
          <w:noProof/>
        </w:rPr>
      </w:pPr>
      <w:r>
        <w:rPr>
          <w:noProof/>
        </w:rPr>
        <w:lastRenderedPageBreak/>
        <w:drawing>
          <wp:inline distT="0" distB="0" distL="0" distR="0" wp14:anchorId="01538D48" wp14:editId="44B3056F">
            <wp:extent cx="5943600" cy="5139055"/>
            <wp:effectExtent l="0" t="0" r="0" b="4445"/>
            <wp:docPr id="21" name="Picture 2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 email&#10;&#10;Description automatically generated"/>
                    <pic:cNvPicPr/>
                  </pic:nvPicPr>
                  <pic:blipFill>
                    <a:blip r:embed="rId17"/>
                    <a:stretch>
                      <a:fillRect/>
                    </a:stretch>
                  </pic:blipFill>
                  <pic:spPr>
                    <a:xfrm>
                      <a:off x="0" y="0"/>
                      <a:ext cx="5943600" cy="5139055"/>
                    </a:xfrm>
                    <a:prstGeom prst="rect">
                      <a:avLst/>
                    </a:prstGeom>
                  </pic:spPr>
                </pic:pic>
              </a:graphicData>
            </a:graphic>
          </wp:inline>
        </w:drawing>
      </w:r>
    </w:p>
    <w:p w14:paraId="5101AF89" w14:textId="6668B15C" w:rsidR="0048432C" w:rsidRDefault="0048432C">
      <w:pPr>
        <w:rPr>
          <w:noProof/>
        </w:rPr>
      </w:pPr>
      <w:r>
        <w:rPr>
          <w:noProof/>
        </w:rPr>
        <w:t>This is where we need an</w:t>
      </w:r>
      <w:r w:rsidR="003F48A0">
        <w:rPr>
          <w:noProof/>
        </w:rPr>
        <w:t>other</w:t>
      </w:r>
      <w:r>
        <w:rPr>
          <w:noProof/>
        </w:rPr>
        <w:t xml:space="preserve"> import. </w:t>
      </w:r>
      <w:r w:rsidR="003F48A0">
        <w:rPr>
          <w:noProof/>
        </w:rPr>
        <w:t xml:space="preserve">Line three shows the requests statement that is resulting in the “NameError” condition. The requests library allows for accessing API data outside the users’s machine’s local network through the protocols. </w:t>
      </w:r>
      <w:r>
        <w:rPr>
          <w:noProof/>
        </w:rPr>
        <w:t xml:space="preserve">Note that we used the arcpy reference without one. That is because we are within an ArcGIS Pro session. The requests python function is also installed but it is not </w:t>
      </w:r>
      <w:r w:rsidR="00025FA3">
        <w:rPr>
          <w:noProof/>
        </w:rPr>
        <w:t>available</w:t>
      </w:r>
      <w:r>
        <w:rPr>
          <w:noProof/>
        </w:rPr>
        <w:t xml:space="preserve"> to the session, so we will import it and add the line up in the first cell. Remember we have t</w:t>
      </w:r>
      <w:r w:rsidR="00025FA3">
        <w:rPr>
          <w:noProof/>
        </w:rPr>
        <w:t>o</w:t>
      </w:r>
      <w:r>
        <w:rPr>
          <w:noProof/>
        </w:rPr>
        <w:t xml:space="preserve"> run that, so enter Ctrl + </w:t>
      </w:r>
      <w:r w:rsidR="00DE538E">
        <w:rPr>
          <w:noProof/>
        </w:rPr>
        <w:t>E</w:t>
      </w:r>
      <w:r>
        <w:rPr>
          <w:noProof/>
        </w:rPr>
        <w:t>nter in the first cell after adding it. You can add import statements anywhere in code, they are t</w:t>
      </w:r>
      <w:r w:rsidR="00DE538E">
        <w:rPr>
          <w:noProof/>
        </w:rPr>
        <w:t>ypically</w:t>
      </w:r>
      <w:r>
        <w:rPr>
          <w:noProof/>
        </w:rPr>
        <w:t xml:space="preserve"> added in the beginning for readibility and to organize the code flow in a readible fashion. Now I can go and run the last cell, and the error is no longer encountered:</w:t>
      </w:r>
    </w:p>
    <w:p w14:paraId="2C3ED561" w14:textId="67B10ED1" w:rsidR="00093ED7" w:rsidRDefault="00EC71BB">
      <w:pPr>
        <w:rPr>
          <w:noProof/>
        </w:rPr>
      </w:pPr>
      <w:r>
        <w:rPr>
          <w:noProof/>
        </w:rPr>
        <w:lastRenderedPageBreak/>
        <w:drawing>
          <wp:inline distT="0" distB="0" distL="0" distR="0" wp14:anchorId="0E926270" wp14:editId="16E0E6E8">
            <wp:extent cx="5943600" cy="3702685"/>
            <wp:effectExtent l="0" t="0" r="0" b="0"/>
            <wp:docPr id="22" name="Picture 2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 email&#10;&#10;Description automatically generated"/>
                    <pic:cNvPicPr/>
                  </pic:nvPicPr>
                  <pic:blipFill>
                    <a:blip r:embed="rId18"/>
                    <a:stretch>
                      <a:fillRect/>
                    </a:stretch>
                  </pic:blipFill>
                  <pic:spPr>
                    <a:xfrm>
                      <a:off x="0" y="0"/>
                      <a:ext cx="5943600" cy="3702685"/>
                    </a:xfrm>
                    <a:prstGeom prst="rect">
                      <a:avLst/>
                    </a:prstGeom>
                  </pic:spPr>
                </pic:pic>
              </a:graphicData>
            </a:graphic>
          </wp:inline>
        </w:drawing>
      </w:r>
    </w:p>
    <w:p w14:paraId="5BFE4BA5" w14:textId="7D51EA59" w:rsidR="0048432C" w:rsidRDefault="004715E8">
      <w:r>
        <w:t xml:space="preserve">Now add a line in the first cell again to import </w:t>
      </w:r>
      <w:proofErr w:type="spellStart"/>
      <w:r>
        <w:t>json</w:t>
      </w:r>
      <w:proofErr w:type="spellEnd"/>
      <w:r>
        <w:t xml:space="preserve">, run it and add the code to review the output of the COD Services API call. This way we can find where we may use the </w:t>
      </w:r>
      <w:r w:rsidR="00F2236D">
        <w:t>relevant</w:t>
      </w:r>
      <w:r w:rsidR="001A3C26">
        <w:t xml:space="preserve"> relatable</w:t>
      </w:r>
      <w:r>
        <w:t xml:space="preserve"> contents or attributes to show the results on the map. The context for the relationship between the two sources </w:t>
      </w:r>
      <w:r w:rsidR="001A3C26">
        <w:t>is</w:t>
      </w:r>
      <w:r>
        <w:t xml:space="preserve"> the 3 character</w:t>
      </w:r>
      <w:r w:rsidR="003F26EA">
        <w:t xml:space="preserve"> country</w:t>
      </w:r>
      <w:r>
        <w:t xml:space="preserve"> ISO code.</w:t>
      </w:r>
    </w:p>
    <w:p w14:paraId="4C0BCB6E" w14:textId="5B05C8C3" w:rsidR="004715E8" w:rsidRDefault="004715E8">
      <w:r>
        <w:rPr>
          <w:noProof/>
        </w:rPr>
        <w:drawing>
          <wp:inline distT="0" distB="0" distL="0" distR="0" wp14:anchorId="01BCA42D" wp14:editId="1B20F939">
            <wp:extent cx="5943600" cy="1090930"/>
            <wp:effectExtent l="0" t="0" r="0" b="0"/>
            <wp:docPr id="13" name="Picture 13" descr="Calend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alendar&#10;&#10;Description automatically generated with medium confidence"/>
                    <pic:cNvPicPr/>
                  </pic:nvPicPr>
                  <pic:blipFill>
                    <a:blip r:embed="rId19"/>
                    <a:stretch>
                      <a:fillRect/>
                    </a:stretch>
                  </pic:blipFill>
                  <pic:spPr>
                    <a:xfrm>
                      <a:off x="0" y="0"/>
                      <a:ext cx="5943600" cy="1090930"/>
                    </a:xfrm>
                    <a:prstGeom prst="rect">
                      <a:avLst/>
                    </a:prstGeom>
                  </pic:spPr>
                </pic:pic>
              </a:graphicData>
            </a:graphic>
          </wp:inline>
        </w:drawing>
      </w:r>
    </w:p>
    <w:p w14:paraId="59B27866" w14:textId="613ECE21" w:rsidR="004715E8" w:rsidRDefault="004715E8">
      <w:r>
        <w:t xml:space="preserve">To review the layer table, </w:t>
      </w:r>
      <w:r w:rsidR="00EC71BB">
        <w:t>right mouse click</w:t>
      </w:r>
      <w:r>
        <w:t xml:space="preserve"> on the layer in the map contents to get the context menu, which includes the “Attribute table” command:</w:t>
      </w:r>
    </w:p>
    <w:p w14:paraId="4DD32CB6" w14:textId="5B4AA917" w:rsidR="004715E8" w:rsidRDefault="004715E8">
      <w:r>
        <w:rPr>
          <w:noProof/>
        </w:rPr>
        <w:drawing>
          <wp:inline distT="0" distB="0" distL="0" distR="0" wp14:anchorId="4BEFE141" wp14:editId="74A439CF">
            <wp:extent cx="5943600" cy="987425"/>
            <wp:effectExtent l="0" t="0" r="0" b="3175"/>
            <wp:docPr id="14" name="Picture 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10;&#10;Description automatically generated"/>
                    <pic:cNvPicPr/>
                  </pic:nvPicPr>
                  <pic:blipFill>
                    <a:blip r:embed="rId20"/>
                    <a:stretch>
                      <a:fillRect/>
                    </a:stretch>
                  </pic:blipFill>
                  <pic:spPr>
                    <a:xfrm>
                      <a:off x="0" y="0"/>
                      <a:ext cx="5943600" cy="987425"/>
                    </a:xfrm>
                    <a:prstGeom prst="rect">
                      <a:avLst/>
                    </a:prstGeom>
                  </pic:spPr>
                </pic:pic>
              </a:graphicData>
            </a:graphic>
          </wp:inline>
        </w:drawing>
      </w:r>
    </w:p>
    <w:p w14:paraId="5A45D0F6" w14:textId="71DBEC21" w:rsidR="004715E8" w:rsidRDefault="004715E8">
      <w:r>
        <w:t xml:space="preserve">So, </w:t>
      </w:r>
      <w:r w:rsidR="00F2236D">
        <w:t>the results of the COD Services API themes call show</w:t>
      </w:r>
      <w:r>
        <w:t xml:space="preserve"> listings of themes</w:t>
      </w:r>
      <w:r w:rsidR="00D901CF">
        <w:t xml:space="preserve"> and countries and that the countries are listed according to theme using the 3 character ISO code</w:t>
      </w:r>
      <w:r w:rsidR="00F2236D">
        <w:t>. The geometry may be related to this based on the</w:t>
      </w:r>
      <w:r w:rsidR="0027222A">
        <w:t xml:space="preserve"> iso_3</w:t>
      </w:r>
      <w:r w:rsidR="00F2236D">
        <w:t xml:space="preserve"> contents</w:t>
      </w:r>
      <w:r w:rsidR="001A3C26">
        <w:t xml:space="preserve"> according to the layer table</w:t>
      </w:r>
      <w:r w:rsidR="00F2236D">
        <w:t>, provided the letter case is updated to match.</w:t>
      </w:r>
      <w:r w:rsidR="00D901CF">
        <w:t xml:space="preserve"> For this first example we are interested in seeing any location for which there is a COD on the </w:t>
      </w:r>
      <w:r w:rsidR="00D901CF">
        <w:lastRenderedPageBreak/>
        <w:t xml:space="preserve">map regardless of theme. </w:t>
      </w:r>
      <w:r w:rsidR="00F2236D">
        <w:t>In the next step, we will arrange the output to have the countries as rows to join to the geometry layer in the map.</w:t>
      </w:r>
      <w:r w:rsidR="00E223CF">
        <w:t xml:space="preserve"> We will do this using </w:t>
      </w:r>
      <w:r w:rsidR="001A3C26">
        <w:t>P</w:t>
      </w:r>
      <w:r w:rsidR="00E223CF">
        <w:t xml:space="preserve">andas libraries. </w:t>
      </w:r>
    </w:p>
    <w:p w14:paraId="1B1DA853" w14:textId="27BF9361" w:rsidR="00E223CF" w:rsidRDefault="00E223CF">
      <w:r>
        <w:t>Add another import statement to the first cell using the as keyword for standardization purposes:</w:t>
      </w:r>
    </w:p>
    <w:p w14:paraId="12134827" w14:textId="7B85AD14" w:rsidR="00E223CF" w:rsidRPr="00C850D8" w:rsidRDefault="00E223CF">
      <w:pPr>
        <w:rPr>
          <w:b/>
          <w:bCs/>
        </w:rPr>
      </w:pPr>
      <w:r w:rsidRPr="00C850D8">
        <w:rPr>
          <w:b/>
          <w:bCs/>
        </w:rPr>
        <w:t>Import pandas as pd</w:t>
      </w:r>
    </w:p>
    <w:p w14:paraId="524DC4FC" w14:textId="205F3245" w:rsidR="00E223CF" w:rsidRDefault="00E223CF">
      <w:r>
        <w:t>Ctrl + Enter to invoke this.</w:t>
      </w:r>
    </w:p>
    <w:p w14:paraId="7F1833A4" w14:textId="15457144" w:rsidR="00E223CF" w:rsidRDefault="00E223CF">
      <w:r>
        <w:t xml:space="preserve">In the last cell add the </w:t>
      </w:r>
      <w:r w:rsidR="001A3C26">
        <w:t>P</w:t>
      </w:r>
      <w:r>
        <w:t xml:space="preserve">andas statements to arrange the output. There will be a long list now instead of two rows by theme, the data will now show with the country ISO as the row </w:t>
      </w:r>
      <w:r w:rsidR="00C850D8">
        <w:t xml:space="preserve">definition. </w:t>
      </w:r>
    </w:p>
    <w:p w14:paraId="644CEB8A" w14:textId="262051BE" w:rsidR="00E223CF" w:rsidRDefault="00E223CF"/>
    <w:p w14:paraId="7263B50B" w14:textId="728CFAAB" w:rsidR="00F2236D" w:rsidRDefault="00E223CF">
      <w:r>
        <w:rPr>
          <w:noProof/>
        </w:rPr>
        <w:drawing>
          <wp:inline distT="0" distB="0" distL="0" distR="0" wp14:anchorId="25796AE8" wp14:editId="4126BFEE">
            <wp:extent cx="5943600" cy="4559300"/>
            <wp:effectExtent l="0" t="0" r="0" b="0"/>
            <wp:docPr id="15" name="Picture 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10;&#10;Description automatically generated"/>
                    <pic:cNvPicPr/>
                  </pic:nvPicPr>
                  <pic:blipFill>
                    <a:blip r:embed="rId21"/>
                    <a:stretch>
                      <a:fillRect/>
                    </a:stretch>
                  </pic:blipFill>
                  <pic:spPr>
                    <a:xfrm>
                      <a:off x="0" y="0"/>
                      <a:ext cx="5943600" cy="4559300"/>
                    </a:xfrm>
                    <a:prstGeom prst="rect">
                      <a:avLst/>
                    </a:prstGeom>
                  </pic:spPr>
                </pic:pic>
              </a:graphicData>
            </a:graphic>
          </wp:inline>
        </w:drawing>
      </w:r>
    </w:p>
    <w:p w14:paraId="1685CC69" w14:textId="25FF9237" w:rsidR="00D901CF" w:rsidRDefault="00D901CF"/>
    <w:p w14:paraId="5899190D" w14:textId="7E42B73D" w:rsidR="00D901CF" w:rsidRDefault="00C850D8">
      <w:r>
        <w:t>Once the output is upper case, the data can be joined to match up with the geometry in the world boundaries layer and shown on the map.</w:t>
      </w:r>
    </w:p>
    <w:p w14:paraId="62B02637" w14:textId="07AC1B1D" w:rsidR="0001699A" w:rsidRDefault="0001699A">
      <w:r>
        <w:t>Add another cell, include the code and run with Ctrl + Enter</w:t>
      </w:r>
    </w:p>
    <w:p w14:paraId="7098E02E" w14:textId="35B37F13" w:rsidR="0001699A" w:rsidRDefault="0001699A">
      <w:r>
        <w:rPr>
          <w:noProof/>
        </w:rPr>
        <w:lastRenderedPageBreak/>
        <w:drawing>
          <wp:inline distT="0" distB="0" distL="0" distR="0" wp14:anchorId="421ECAA7" wp14:editId="1543BE35">
            <wp:extent cx="5943600" cy="2199640"/>
            <wp:effectExtent l="0" t="0" r="0" b="0"/>
            <wp:docPr id="16" name="Picture 1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 email&#10;&#10;Description automatically generated"/>
                    <pic:cNvPicPr/>
                  </pic:nvPicPr>
                  <pic:blipFill>
                    <a:blip r:embed="rId22"/>
                    <a:stretch>
                      <a:fillRect/>
                    </a:stretch>
                  </pic:blipFill>
                  <pic:spPr>
                    <a:xfrm>
                      <a:off x="0" y="0"/>
                      <a:ext cx="5943600" cy="2199640"/>
                    </a:xfrm>
                    <a:prstGeom prst="rect">
                      <a:avLst/>
                    </a:prstGeom>
                  </pic:spPr>
                </pic:pic>
              </a:graphicData>
            </a:graphic>
          </wp:inline>
        </w:drawing>
      </w:r>
    </w:p>
    <w:p w14:paraId="1A647718" w14:textId="39CA6CF9" w:rsidR="0001699A" w:rsidRDefault="0001699A">
      <w:r>
        <w:t xml:space="preserve">The upper-case output can now be added as a standalone table in the map. </w:t>
      </w:r>
    </w:p>
    <w:p w14:paraId="7E0283F8" w14:textId="48F11972" w:rsidR="0001699A" w:rsidRDefault="0001699A">
      <w:r>
        <w:t>As we progress along the way, we can see how it is useful to work in this Notebook fashion, with groups of cells organizing code in manageable sections</w:t>
      </w:r>
      <w:r w:rsidR="008022DB">
        <w:t>, that can be run to examine output.</w:t>
      </w:r>
    </w:p>
    <w:p w14:paraId="646A060D" w14:textId="48B42BF2" w:rsidR="008022DB" w:rsidRDefault="008022DB">
      <w:r>
        <w:t xml:space="preserve">Note that the output is the complete result set of rows, but the default setting shows just a few so to see all rows, the following statement may be added to the block: </w:t>
      </w:r>
      <w:proofErr w:type="spellStart"/>
      <w:r>
        <w:t>pd.set_option</w:t>
      </w:r>
      <w:proofErr w:type="spellEnd"/>
      <w:r>
        <w:t>(‘</w:t>
      </w:r>
      <w:proofErr w:type="spellStart"/>
      <w:r>
        <w:t>max_rows</w:t>
      </w:r>
      <w:proofErr w:type="spellEnd"/>
      <w:r>
        <w:t>’, None).</w:t>
      </w:r>
    </w:p>
    <w:p w14:paraId="53376A2B" w14:textId="58D54349" w:rsidR="0001699A" w:rsidRDefault="008022DB">
      <w:r>
        <w:t xml:space="preserve">Also, the b’ denotes that the output is encoded which may impede matching to the boundary layer. </w:t>
      </w:r>
      <w:r w:rsidR="003C096D">
        <w:t xml:space="preserve">Updating the line in cell 5 allows for decoding of the ISO3 </w:t>
      </w:r>
      <w:r>
        <w:t>values:</w:t>
      </w:r>
    </w:p>
    <w:p w14:paraId="772C2BD1" w14:textId="09644258" w:rsidR="003C096D" w:rsidRDefault="003C096D">
      <w:proofErr w:type="spellStart"/>
      <w:r w:rsidRPr="003C096D">
        <w:t>dts</w:t>
      </w:r>
      <w:proofErr w:type="spellEnd"/>
      <w:r w:rsidRPr="003C096D">
        <w:t xml:space="preserve"> = {'names': ('id', 'iso3', 'country'), 'formats':(numpy.uint8, 'U13', '&lt;S256')}</w:t>
      </w:r>
    </w:p>
    <w:p w14:paraId="6651EFCD" w14:textId="09E9A533" w:rsidR="000037A2" w:rsidRDefault="007B0BAB">
      <w:r>
        <w:t xml:space="preserve">In the next cell, the code to create the standalone table </w:t>
      </w:r>
      <w:r w:rsidR="00591944">
        <w:t>with organized and formatted contents (array) and join with the geometry layer occurs with the following example:</w:t>
      </w:r>
    </w:p>
    <w:p w14:paraId="49041B65" w14:textId="406AA194" w:rsidR="00591944" w:rsidRDefault="00591944">
      <w:r>
        <w:rPr>
          <w:noProof/>
        </w:rPr>
        <w:drawing>
          <wp:inline distT="0" distB="0" distL="0" distR="0" wp14:anchorId="55C57205" wp14:editId="466075E0">
            <wp:extent cx="5943600" cy="2447290"/>
            <wp:effectExtent l="0" t="0" r="0" b="0"/>
            <wp:docPr id="23" name="Picture 2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 email&#10;&#10;Description automatically generated"/>
                    <pic:cNvPicPr/>
                  </pic:nvPicPr>
                  <pic:blipFill>
                    <a:blip r:embed="rId23"/>
                    <a:stretch>
                      <a:fillRect/>
                    </a:stretch>
                  </pic:blipFill>
                  <pic:spPr>
                    <a:xfrm>
                      <a:off x="0" y="0"/>
                      <a:ext cx="5943600" cy="2447290"/>
                    </a:xfrm>
                    <a:prstGeom prst="rect">
                      <a:avLst/>
                    </a:prstGeom>
                  </pic:spPr>
                </pic:pic>
              </a:graphicData>
            </a:graphic>
          </wp:inline>
        </w:drawing>
      </w:r>
    </w:p>
    <w:p w14:paraId="633D5C6D" w14:textId="77777777" w:rsidR="003671C5" w:rsidRDefault="003C096D" w:rsidP="003671C5">
      <w:pPr>
        <w:keepNext/>
      </w:pPr>
      <w:r>
        <w:rPr>
          <w:noProof/>
        </w:rPr>
        <w:lastRenderedPageBreak/>
        <w:drawing>
          <wp:inline distT="0" distB="0" distL="0" distR="0" wp14:anchorId="3BABA948" wp14:editId="4C211052">
            <wp:extent cx="5943600" cy="2732405"/>
            <wp:effectExtent l="0" t="0" r="0" b="0"/>
            <wp:docPr id="17" name="Picture 1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able&#10;&#10;Description automatically generated"/>
                    <pic:cNvPicPr/>
                  </pic:nvPicPr>
                  <pic:blipFill>
                    <a:blip r:embed="rId24"/>
                    <a:stretch>
                      <a:fillRect/>
                    </a:stretch>
                  </pic:blipFill>
                  <pic:spPr>
                    <a:xfrm>
                      <a:off x="0" y="0"/>
                      <a:ext cx="5943600" cy="2732405"/>
                    </a:xfrm>
                    <a:prstGeom prst="rect">
                      <a:avLst/>
                    </a:prstGeom>
                  </pic:spPr>
                </pic:pic>
              </a:graphicData>
            </a:graphic>
          </wp:inline>
        </w:drawing>
      </w:r>
    </w:p>
    <w:p w14:paraId="1F3D65AD" w14:textId="03DD96A0" w:rsidR="00C850D8" w:rsidRDefault="003671C5" w:rsidP="003671C5">
      <w:pPr>
        <w:pStyle w:val="Caption"/>
      </w:pPr>
      <w:r>
        <w:t xml:space="preserve">Figure </w:t>
      </w:r>
      <w:r>
        <w:fldChar w:fldCharType="begin"/>
      </w:r>
      <w:r>
        <w:instrText xml:space="preserve"> SEQ Figure \* ARABIC </w:instrText>
      </w:r>
      <w:r>
        <w:fldChar w:fldCharType="separate"/>
      </w:r>
      <w:r>
        <w:rPr>
          <w:noProof/>
        </w:rPr>
        <w:t>4</w:t>
      </w:r>
      <w:r>
        <w:fldChar w:fldCharType="end"/>
      </w:r>
      <w:r>
        <w:t>. Layer with joined attributes from the Notebook exercise</w:t>
      </w:r>
    </w:p>
    <w:p w14:paraId="41858DDA" w14:textId="7DDABE16" w:rsidR="0059118F" w:rsidRDefault="009B777E">
      <w:r>
        <w:t xml:space="preserve">Also opening the layer table and examining results help verify the results. </w:t>
      </w:r>
      <w:r w:rsidR="0059118F">
        <w:t>Scrolling down, we see some features do not have representation of iso3 and are shown as &lt;Null&gt;. Lets update the map to see more clearly</w:t>
      </w:r>
      <w:r w:rsidR="0027222A">
        <w:t>.</w:t>
      </w:r>
    </w:p>
    <w:p w14:paraId="6EFF02E2" w14:textId="481E98C1" w:rsidR="0059118F" w:rsidRDefault="0059118F"/>
    <w:p w14:paraId="58D6F94E" w14:textId="74251675" w:rsidR="0059118F" w:rsidRDefault="0059118F">
      <w:r>
        <w:rPr>
          <w:noProof/>
        </w:rPr>
        <w:drawing>
          <wp:inline distT="0" distB="0" distL="0" distR="0" wp14:anchorId="5EB6C470" wp14:editId="67C52EDA">
            <wp:extent cx="5943600" cy="889000"/>
            <wp:effectExtent l="0" t="0" r="0" b="6350"/>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pic:nvPicPr>
                  <pic:blipFill>
                    <a:blip r:embed="rId25"/>
                    <a:stretch>
                      <a:fillRect/>
                    </a:stretch>
                  </pic:blipFill>
                  <pic:spPr>
                    <a:xfrm>
                      <a:off x="0" y="0"/>
                      <a:ext cx="5943600" cy="889000"/>
                    </a:xfrm>
                    <a:prstGeom prst="rect">
                      <a:avLst/>
                    </a:prstGeom>
                  </pic:spPr>
                </pic:pic>
              </a:graphicData>
            </a:graphic>
          </wp:inline>
        </w:drawing>
      </w:r>
      <w:r w:rsidR="008022DB">
        <w:br/>
      </w:r>
    </w:p>
    <w:p w14:paraId="351C428C" w14:textId="39995A6C" w:rsidR="00366BDF" w:rsidRDefault="00366BDF">
      <w:r>
        <w:t>Symbolize based on the ISO3 values using the Unique Value Renderer:</w:t>
      </w:r>
    </w:p>
    <w:p w14:paraId="4B2EA545" w14:textId="10532B2B" w:rsidR="00366BDF" w:rsidRDefault="00366BDF">
      <w:r>
        <w:rPr>
          <w:noProof/>
        </w:rPr>
        <w:lastRenderedPageBreak/>
        <w:drawing>
          <wp:inline distT="0" distB="0" distL="0" distR="0" wp14:anchorId="25ABF234" wp14:editId="50776B10">
            <wp:extent cx="5443220" cy="8229600"/>
            <wp:effectExtent l="0" t="0" r="5080" b="0"/>
            <wp:docPr id="19" name="Picture 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10;&#10;Description automatically generated"/>
                    <pic:cNvPicPr/>
                  </pic:nvPicPr>
                  <pic:blipFill>
                    <a:blip r:embed="rId26"/>
                    <a:stretch>
                      <a:fillRect/>
                    </a:stretch>
                  </pic:blipFill>
                  <pic:spPr>
                    <a:xfrm>
                      <a:off x="0" y="0"/>
                      <a:ext cx="5443220" cy="8229600"/>
                    </a:xfrm>
                    <a:prstGeom prst="rect">
                      <a:avLst/>
                    </a:prstGeom>
                  </pic:spPr>
                </pic:pic>
              </a:graphicData>
            </a:graphic>
          </wp:inline>
        </w:drawing>
      </w:r>
    </w:p>
    <w:p w14:paraId="0A3A8EC2" w14:textId="77777777" w:rsidR="000037A2" w:rsidRDefault="00366BDF">
      <w:pPr>
        <w:rPr>
          <w:noProof/>
        </w:rPr>
      </w:pPr>
      <w:r>
        <w:lastRenderedPageBreak/>
        <w:t>Areas that do not have corresponding values in the COD Services API</w:t>
      </w:r>
      <w:r w:rsidR="00E90863">
        <w:t xml:space="preserve"> and for which there are no CODs</w:t>
      </w:r>
      <w:r>
        <w:t xml:space="preserve"> are null and not matching the geometry. </w:t>
      </w:r>
      <w:r w:rsidR="006B1CBC">
        <w:t xml:space="preserve">These were updated to show a symbol that is easily differentiated from the matching areas. </w:t>
      </w:r>
      <w:r>
        <w:t xml:space="preserve">The symbols render those areas based on the </w:t>
      </w:r>
      <w:r w:rsidR="003322E4">
        <w:t>opaque white</w:t>
      </w:r>
      <w:r>
        <w:t xml:space="preserve"> whereas those areas that match are in pastel.</w:t>
      </w:r>
      <w:r w:rsidR="00E90863" w:rsidRPr="00E90863">
        <w:rPr>
          <w:noProof/>
        </w:rPr>
        <w:t xml:space="preserve"> </w:t>
      </w:r>
      <w:r w:rsidR="00E90863">
        <w:rPr>
          <w:noProof/>
        </w:rPr>
        <w:drawing>
          <wp:inline distT="0" distB="0" distL="0" distR="0" wp14:anchorId="6F1AEE45" wp14:editId="403D51B2">
            <wp:extent cx="5943600" cy="2750820"/>
            <wp:effectExtent l="0" t="0" r="0" b="0"/>
            <wp:docPr id="11" name="Picture 11"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Map&#10;&#10;Description automatically generated"/>
                    <pic:cNvPicPr/>
                  </pic:nvPicPr>
                  <pic:blipFill>
                    <a:blip r:embed="rId27"/>
                    <a:stretch>
                      <a:fillRect/>
                    </a:stretch>
                  </pic:blipFill>
                  <pic:spPr>
                    <a:xfrm>
                      <a:off x="0" y="0"/>
                      <a:ext cx="5943600" cy="2750820"/>
                    </a:xfrm>
                    <a:prstGeom prst="rect">
                      <a:avLst/>
                    </a:prstGeom>
                  </pic:spPr>
                </pic:pic>
              </a:graphicData>
            </a:graphic>
          </wp:inline>
        </w:drawing>
      </w:r>
    </w:p>
    <w:p w14:paraId="61AAAE77" w14:textId="7492D18E" w:rsidR="000037A2" w:rsidRDefault="000037A2">
      <w:pPr>
        <w:rPr>
          <w:noProof/>
        </w:rPr>
      </w:pPr>
      <w:r>
        <w:rPr>
          <w:noProof/>
        </w:rPr>
        <w:t xml:space="preserve">Note that the approach was to use a common ISO-3 </w:t>
      </w:r>
      <w:r w:rsidR="00E20DAE">
        <w:rPr>
          <w:noProof/>
        </w:rPr>
        <w:t xml:space="preserve">value </w:t>
      </w:r>
      <w:r>
        <w:rPr>
          <w:noProof/>
        </w:rPr>
        <w:t xml:space="preserve">to match the </w:t>
      </w:r>
      <w:r w:rsidR="00E20DAE">
        <w:rPr>
          <w:noProof/>
        </w:rPr>
        <w:t>different data sources with slightly different names on the attributes</w:t>
      </w:r>
      <w:r>
        <w:rPr>
          <w:noProof/>
        </w:rPr>
        <w:t xml:space="preserve">. </w:t>
      </w:r>
      <w:r w:rsidR="00482720">
        <w:rPr>
          <w:noProof/>
        </w:rPr>
        <w:t xml:space="preserve">In this example, the boundary layer is fully representative of the </w:t>
      </w:r>
      <w:r w:rsidR="00E20DAE">
        <w:rPr>
          <w:noProof/>
        </w:rPr>
        <w:t>ISO-3</w:t>
      </w:r>
      <w:r w:rsidR="00482720">
        <w:rPr>
          <w:noProof/>
        </w:rPr>
        <w:t xml:space="preserve"> in the COD Services API. There may be other cases that althougth the field may be named the same or similar or the have the same pattern of values, the data are not in the same context, so matching should be done with a review of the sources to ensure the context is the same</w:t>
      </w:r>
      <w:r w:rsidR="00E20DAE">
        <w:rPr>
          <w:noProof/>
        </w:rPr>
        <w:t>. For this example the context of ISO-3 in the global boundary layer and the COD Services API is the same so the results can be interpreted as a valid showing of countries with CODs and their locations as of March 2022.</w:t>
      </w:r>
    </w:p>
    <w:p w14:paraId="4B507F08" w14:textId="26BDBC32" w:rsidR="0013091E" w:rsidRDefault="0013091E">
      <w:pPr>
        <w:rPr>
          <w:noProof/>
        </w:rPr>
      </w:pPr>
      <w:r>
        <w:rPr>
          <w:noProof/>
        </w:rPr>
        <w:t>An example of the notebook may be found and downloaded here:</w:t>
      </w:r>
    </w:p>
    <w:p w14:paraId="57E98714" w14:textId="55A0495A" w:rsidR="00554A49" w:rsidRDefault="00554A49">
      <w:pPr>
        <w:rPr>
          <w:noProof/>
        </w:rPr>
      </w:pPr>
      <w:r w:rsidRPr="00554A49">
        <w:rPr>
          <w:noProof/>
        </w:rPr>
        <w:t>https://github.com/UGA-ITOSHumanitarianGIS/CODV2API/blob/main/Scripts/CODCoverageArcProNotebookDemo.ipynb</w:t>
      </w:r>
    </w:p>
    <w:p w14:paraId="20239864" w14:textId="03835D9B" w:rsidR="001A3C26" w:rsidRDefault="001A3C26">
      <w:r>
        <w:t>So</w:t>
      </w:r>
      <w:r w:rsidR="0006156D">
        <w:t>,</w:t>
      </w:r>
      <w:r>
        <w:t xml:space="preserve"> the notebook approach makes for a flexible means to incorporate the data science environment conventions with the GIS layers. The COD Services API example shows how that this map may be updated with a real time result based on a system call rather than a static dataset. </w:t>
      </w:r>
    </w:p>
    <w:p w14:paraId="3D0941EA" w14:textId="34456FE9" w:rsidR="001A3C26" w:rsidRDefault="001A3C26"/>
    <w:sectPr w:rsidR="001A3C26">
      <w:footerReference w:type="default" r:id="rId2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41B5D67" w14:textId="77777777" w:rsidR="00156607" w:rsidRDefault="00156607" w:rsidP="00E11470">
      <w:pPr>
        <w:spacing w:after="0" w:line="240" w:lineRule="auto"/>
      </w:pPr>
      <w:r>
        <w:separator/>
      </w:r>
    </w:p>
  </w:endnote>
  <w:endnote w:type="continuationSeparator" w:id="0">
    <w:p w14:paraId="37583FA6" w14:textId="77777777" w:rsidR="00156607" w:rsidRDefault="00156607" w:rsidP="00E1147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7BC964" w14:textId="667B4B1B" w:rsidR="00E11470" w:rsidRDefault="00E11470">
    <w:pPr>
      <w:pStyle w:val="Footer"/>
    </w:pPr>
    <w:r>
      <w:rPr>
        <w:noProof/>
        <w:color w:val="808080" w:themeColor="background1" w:themeShade="80"/>
      </w:rPr>
      <mc:AlternateContent>
        <mc:Choice Requires="wpg">
          <w:drawing>
            <wp:anchor distT="0" distB="0" distL="0" distR="0" simplePos="0" relativeHeight="251660288" behindDoc="0" locked="0" layoutInCell="1" allowOverlap="1" wp14:anchorId="22FD3F79" wp14:editId="6878D7AD">
              <wp:simplePos x="0" y="0"/>
              <wp:positionH relativeFrom="margin">
                <wp:align>right</wp:align>
              </wp:positionH>
              <mc:AlternateContent>
                <mc:Choice Requires="wp14">
                  <wp:positionV relativeFrom="bottomMargin">
                    <wp14:pctPosVOffset>20000</wp14:pctPosVOffset>
                  </wp:positionV>
                </mc:Choice>
                <mc:Fallback>
                  <wp:positionV relativeFrom="page">
                    <wp:posOffset>9326880</wp:posOffset>
                  </wp:positionV>
                </mc:Fallback>
              </mc:AlternateContent>
              <wp:extent cx="5943600" cy="320040"/>
              <wp:effectExtent l="0" t="0" r="0" b="3810"/>
              <wp:wrapSquare wrapText="bothSides"/>
              <wp:docPr id="37" name="Group 37"/>
              <wp:cNvGraphicFramePr/>
              <a:graphic xmlns:a="http://schemas.openxmlformats.org/drawingml/2006/main">
                <a:graphicData uri="http://schemas.microsoft.com/office/word/2010/wordprocessingGroup">
                  <wpg:wgp>
                    <wpg:cNvGrpSpPr/>
                    <wpg:grpSpPr>
                      <a:xfrm>
                        <a:off x="0" y="0"/>
                        <a:ext cx="5943600" cy="320040"/>
                        <a:chOff x="0" y="0"/>
                        <a:chExt cx="5962650" cy="323851"/>
                      </a:xfrm>
                    </wpg:grpSpPr>
                    <wps:wsp>
                      <wps:cNvPr id="38" name="Rectangle 38"/>
                      <wps:cNvSpPr/>
                      <wps:spPr>
                        <a:xfrm>
                          <a:off x="19050" y="0"/>
                          <a:ext cx="5943600" cy="1882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Text Box 39"/>
                      <wps:cNvSpPr txBox="1"/>
                      <wps:spPr>
                        <a:xfrm>
                          <a:off x="0" y="66676"/>
                          <a:ext cx="59436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7F7F7F" w:themeColor="text1" w:themeTint="80"/>
                              </w:rPr>
                              <w:alias w:val="Date"/>
                              <w:tag w:val=""/>
                              <w:id w:val="-1063724354"/>
                              <w:showingPlcHdr/>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14:paraId="72FBE8C8" w14:textId="77777777" w:rsidR="00E11470" w:rsidRDefault="00E11470">
                                <w:pPr>
                                  <w:jc w:val="right"/>
                                  <w:rPr>
                                    <w:color w:val="7F7F7F" w:themeColor="text1" w:themeTint="80"/>
                                  </w:rPr>
                                </w:pPr>
                                <w:r>
                                  <w:rPr>
                                    <w:color w:val="7F7F7F" w:themeColor="text1" w:themeTint="80"/>
                                  </w:rPr>
                                  <w:t>[Date]</w:t>
                                </w:r>
                              </w:p>
                            </w:sdtContent>
                          </w:sdt>
                          <w:p w14:paraId="451E3C83" w14:textId="77777777" w:rsidR="00E11470" w:rsidRDefault="00E11470">
                            <w:pPr>
                              <w:jc w:val="right"/>
                              <w:rPr>
                                <w:color w:val="808080" w:themeColor="background1" w:themeShade="80"/>
                              </w:rPr>
                            </w:pPr>
                          </w:p>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wpg:wgp>
                </a:graphicData>
              </a:graphic>
              <wp14:sizeRelH relativeFrom="margin">
                <wp14:pctWidth>100000</wp14:pctWidth>
              </wp14:sizeRelH>
              <wp14:sizeRelV relativeFrom="margin">
                <wp14:pctHeight>0</wp14:pctHeight>
              </wp14:sizeRelV>
            </wp:anchor>
          </w:drawing>
        </mc:Choice>
        <mc:Fallback>
          <w:pict>
            <v:group w14:anchorId="22FD3F79" id="Group 37" o:spid="_x0000_s1026" style="position:absolute;margin-left:416.8pt;margin-top:0;width:468pt;height:25.2pt;z-index:251660288;mso-width-percent:1000;mso-top-percent:200;mso-wrap-distance-left:0;mso-wrap-distance-right:0;mso-position-horizontal:right;mso-position-horizontal-relative:margin;mso-position-vertical-relative:bottom-margin-area;mso-width-percent:1000;mso-top-percent:200;mso-width-relative:margin;mso-height-relative:margin" coordsize="59626,3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">
              <v:rect id="Rectangle 38" o:spid="_x0000_s1027" style="position:absolute;left:190;width:59436;height: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" fillcolor="black [3213]" stroked="f" strokeweight="1pt"/>
              <v:shapetype id="_x0000_t202" coordsize="21600,21600" o:spt="202" path="m,l,21600r21600,l21600,xe">
                <v:stroke joinstyle="miter"/>
                <v:path gradientshapeok="t" o:connecttype="rect"/>
              </v:shapetype>
              <v:shape id="Text Box 39" o:spid="_x0000_s1028" type="#_x0000_t202" style="position:absolute;top:666;width:59436;height:257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" filled="f" stroked="f" strokeweight=".5pt">
                <v:textbox inset=",,,0">
                  <w:txbxContent>
                    <w:sdt>
                      <w:sdtPr>
                        <w:rPr>
                          <w:color w:val="7F7F7F" w:themeColor="text1" w:themeTint="80"/>
                        </w:rPr>
                        <w:alias w:val="Date"/>
                        <w:tag w:val=""/>
                        <w:id w:val="-1063724354"/>
                        <w:showingPlcHdr/>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14:paraId="72FBE8C8" w14:textId="77777777" w:rsidR="00E11470" w:rsidRDefault="00E11470">
                          <w:pPr>
                            <w:jc w:val="right"/>
                            <w:rPr>
                              <w:color w:val="7F7F7F" w:themeColor="text1" w:themeTint="80"/>
                            </w:rPr>
                          </w:pPr>
                          <w:r>
                            <w:rPr>
                              <w:color w:val="7F7F7F" w:themeColor="text1" w:themeTint="80"/>
                            </w:rPr>
                            <w:t>[Date]</w:t>
                          </w:r>
                        </w:p>
                      </w:sdtContent>
                    </w:sdt>
                    <w:p w14:paraId="451E3C83" w14:textId="77777777" w:rsidR="00E11470" w:rsidRDefault="00E11470">
                      <w:pPr>
                        <w:jc w:val="right"/>
                        <w:rPr>
                          <w:color w:val="808080" w:themeColor="background1" w:themeShade="80"/>
                        </w:rPr>
                      </w:pPr>
                    </w:p>
                  </w:txbxContent>
                </v:textbox>
              </v:shape>
              <w10:wrap type="square" anchorx="margin" anchory="margin"/>
            </v:group>
          </w:pict>
        </mc:Fallback>
      </mc:AlternateContent>
    </w:r>
    <w:r>
      <w:rPr>
        <w:noProof/>
      </w:rPr>
      <mc:AlternateContent>
        <mc:Choice Requires="wps">
          <w:drawing>
            <wp:anchor distT="0" distB="0" distL="0" distR="0" simplePos="0" relativeHeight="251659264" behindDoc="0" locked="0" layoutInCell="1" allowOverlap="1" wp14:anchorId="7EF6F610" wp14:editId="634ACB6E">
              <wp:simplePos x="0" y="0"/>
              <wp:positionH relativeFrom="rightMargin">
                <wp:align>left</wp:align>
              </wp:positionH>
              <mc:AlternateContent>
                <mc:Choice Requires="wp14">
                  <wp:positionV relativeFrom="bottomMargin">
                    <wp14:pctPosVOffset>20000</wp14:pctPosVOffset>
                  </wp:positionV>
                </mc:Choice>
                <mc:Fallback>
                  <wp:positionV relativeFrom="page">
                    <wp:posOffset>9326880</wp:posOffset>
                  </wp:positionV>
                </mc:Fallback>
              </mc:AlternateContent>
              <wp:extent cx="457200" cy="320040"/>
              <wp:effectExtent l="0" t="0" r="0" b="3810"/>
              <wp:wrapSquare wrapText="bothSides"/>
              <wp:docPr id="40" name="Rectangle 40"/>
              <wp:cNvGraphicFramePr/>
              <a:graphic xmlns:a="http://schemas.openxmlformats.org/drawingml/2006/main">
                <a:graphicData uri="http://schemas.microsoft.com/office/word/2010/wordprocessingShape">
                  <wps:wsp>
                    <wps:cNvSpPr/>
                    <wps:spPr>
                      <a:xfrm>
                        <a:off x="0" y="0"/>
                        <a:ext cx="457200" cy="320040"/>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4AAC7D3" w14:textId="77777777" w:rsidR="00E11470" w:rsidRDefault="00E11470">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Pr>
                              <w:noProof/>
                              <w:color w:val="FFFFFF" w:themeColor="background1"/>
                              <w:sz w:val="28"/>
                              <w:szCs w:val="28"/>
                            </w:rPr>
                            <w:t>2</w:t>
                          </w:r>
                          <w:r>
                            <w:rPr>
                              <w:noProof/>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F6F610" id="Rectangle 40" o:spid="_x0000_s1029" style="position:absolute;margin-left:0;margin-top:0;width:36pt;height:25.2pt;z-index:251659264;visibility:visible;mso-wrap-style:square;mso-width-percent:0;mso-height-percent:0;mso-top-percent:200;mso-wrap-distance-left:0;mso-wrap-distance-top:0;mso-wrap-distance-right:0;mso-wrap-distance-bottom:0;mso-position-horizontal:left;mso-position-horizontal-relative:right-margin-area;mso-position-vertical-relative:bottom-margin-area;mso-width-percent:0;mso-height-percent:0;mso-top-percent:20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" fillcolor="black [3213]" stroked="f" strokeweight="3pt">
              <v:textbox>
                <w:txbxContent>
                  <w:p w14:paraId="24AAC7D3" w14:textId="77777777" w:rsidR="00E11470" w:rsidRDefault="00E11470">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Pr>
                        <w:noProof/>
                        <w:color w:val="FFFFFF" w:themeColor="background1"/>
                        <w:sz w:val="28"/>
                        <w:szCs w:val="28"/>
                      </w:rPr>
                      <w:t>2</w:t>
                    </w:r>
                    <w:r>
                      <w:rPr>
                        <w:noProof/>
                        <w:color w:val="FFFFFF" w:themeColor="background1"/>
                        <w:sz w:val="28"/>
                        <w:szCs w:val="28"/>
                      </w:rPr>
                      <w:fldChar w:fldCharType="end"/>
                    </w:r>
                  </w:p>
                </w:txbxContent>
              </v:textbox>
              <w10:wrap type="square" anchorx="margin" anchory="margin"/>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F09D1FE" w14:textId="77777777" w:rsidR="00156607" w:rsidRDefault="00156607" w:rsidP="00E11470">
      <w:pPr>
        <w:spacing w:after="0" w:line="240" w:lineRule="auto"/>
      </w:pPr>
      <w:r>
        <w:separator/>
      </w:r>
    </w:p>
  </w:footnote>
  <w:footnote w:type="continuationSeparator" w:id="0">
    <w:p w14:paraId="6BFA3B11" w14:textId="77777777" w:rsidR="00156607" w:rsidRDefault="00156607" w:rsidP="00E1147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746F2C"/>
    <w:multiLevelType w:val="hybridMultilevel"/>
    <w:tmpl w:val="DEAADE44"/>
    <w:lvl w:ilvl="0" w:tplc="6E62195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11097795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val="bestFit" w:percent="221"/>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C00A8"/>
    <w:rsid w:val="000037A2"/>
    <w:rsid w:val="0001699A"/>
    <w:rsid w:val="00024E36"/>
    <w:rsid w:val="00025FA3"/>
    <w:rsid w:val="00035F5C"/>
    <w:rsid w:val="00041E36"/>
    <w:rsid w:val="0006156D"/>
    <w:rsid w:val="00093ED7"/>
    <w:rsid w:val="00097428"/>
    <w:rsid w:val="00116A1C"/>
    <w:rsid w:val="001175D8"/>
    <w:rsid w:val="001209C9"/>
    <w:rsid w:val="001233B9"/>
    <w:rsid w:val="0013091E"/>
    <w:rsid w:val="00156607"/>
    <w:rsid w:val="0019368F"/>
    <w:rsid w:val="001A3C26"/>
    <w:rsid w:val="001B5D86"/>
    <w:rsid w:val="0027222A"/>
    <w:rsid w:val="002A5A2B"/>
    <w:rsid w:val="003322E4"/>
    <w:rsid w:val="00335FA7"/>
    <w:rsid w:val="00366BDF"/>
    <w:rsid w:val="003671C5"/>
    <w:rsid w:val="00371F2C"/>
    <w:rsid w:val="003B1B9C"/>
    <w:rsid w:val="003C096D"/>
    <w:rsid w:val="003F26EA"/>
    <w:rsid w:val="003F48A0"/>
    <w:rsid w:val="004715E8"/>
    <w:rsid w:val="00482720"/>
    <w:rsid w:val="0048432C"/>
    <w:rsid w:val="004B7E8A"/>
    <w:rsid w:val="005222C7"/>
    <w:rsid w:val="0054592C"/>
    <w:rsid w:val="00554A49"/>
    <w:rsid w:val="0059118F"/>
    <w:rsid w:val="00591944"/>
    <w:rsid w:val="005D0892"/>
    <w:rsid w:val="00616107"/>
    <w:rsid w:val="00625A53"/>
    <w:rsid w:val="00626A86"/>
    <w:rsid w:val="006307A1"/>
    <w:rsid w:val="006A2D5F"/>
    <w:rsid w:val="006B1CBC"/>
    <w:rsid w:val="0074589F"/>
    <w:rsid w:val="00781D44"/>
    <w:rsid w:val="00782612"/>
    <w:rsid w:val="007A6B7C"/>
    <w:rsid w:val="007B0BAB"/>
    <w:rsid w:val="007D7611"/>
    <w:rsid w:val="008022DB"/>
    <w:rsid w:val="0083011A"/>
    <w:rsid w:val="00950F9F"/>
    <w:rsid w:val="009532FA"/>
    <w:rsid w:val="009B777E"/>
    <w:rsid w:val="00A70A1E"/>
    <w:rsid w:val="00A976C0"/>
    <w:rsid w:val="00AD3CD8"/>
    <w:rsid w:val="00C850D8"/>
    <w:rsid w:val="00CC00A8"/>
    <w:rsid w:val="00D24EF5"/>
    <w:rsid w:val="00D73429"/>
    <w:rsid w:val="00D901CF"/>
    <w:rsid w:val="00D936E9"/>
    <w:rsid w:val="00DC0C40"/>
    <w:rsid w:val="00DE538E"/>
    <w:rsid w:val="00E11470"/>
    <w:rsid w:val="00E20DAE"/>
    <w:rsid w:val="00E223CF"/>
    <w:rsid w:val="00E90863"/>
    <w:rsid w:val="00E91FA3"/>
    <w:rsid w:val="00EC71BB"/>
    <w:rsid w:val="00F2236D"/>
    <w:rsid w:val="00F87A7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A15AB29"/>
  <w15:chartTrackingRefBased/>
  <w15:docId w15:val="{9A02BD12-DBEE-49C7-89CB-DB80F5FEC3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9368F"/>
    <w:pPr>
      <w:ind w:left="720"/>
      <w:contextualSpacing/>
    </w:pPr>
  </w:style>
  <w:style w:type="character" w:styleId="Hyperlink">
    <w:name w:val="Hyperlink"/>
    <w:basedOn w:val="DefaultParagraphFont"/>
    <w:uiPriority w:val="99"/>
    <w:unhideWhenUsed/>
    <w:rsid w:val="00782612"/>
    <w:rPr>
      <w:color w:val="0563C1" w:themeColor="hyperlink"/>
      <w:u w:val="single"/>
    </w:rPr>
  </w:style>
  <w:style w:type="character" w:styleId="UnresolvedMention">
    <w:name w:val="Unresolved Mention"/>
    <w:basedOn w:val="DefaultParagraphFont"/>
    <w:uiPriority w:val="99"/>
    <w:semiHidden/>
    <w:unhideWhenUsed/>
    <w:rsid w:val="00782612"/>
    <w:rPr>
      <w:color w:val="605E5C"/>
      <w:shd w:val="clear" w:color="auto" w:fill="E1DFDD"/>
    </w:rPr>
  </w:style>
  <w:style w:type="table" w:styleId="TableGrid">
    <w:name w:val="Table Grid"/>
    <w:basedOn w:val="TableNormal"/>
    <w:uiPriority w:val="39"/>
    <w:rsid w:val="00335FA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E11470"/>
    <w:pPr>
      <w:tabs>
        <w:tab w:val="center" w:pos="4680"/>
        <w:tab w:val="right" w:pos="9360"/>
      </w:tabs>
      <w:spacing w:after="0" w:line="240" w:lineRule="auto"/>
    </w:pPr>
  </w:style>
  <w:style w:type="character" w:customStyle="1" w:styleId="HeaderChar">
    <w:name w:val="Header Char"/>
    <w:basedOn w:val="DefaultParagraphFont"/>
    <w:link w:val="Header"/>
    <w:uiPriority w:val="99"/>
    <w:rsid w:val="00E11470"/>
  </w:style>
  <w:style w:type="paragraph" w:styleId="Footer">
    <w:name w:val="footer"/>
    <w:basedOn w:val="Normal"/>
    <w:link w:val="FooterChar"/>
    <w:uiPriority w:val="99"/>
    <w:unhideWhenUsed/>
    <w:rsid w:val="00E11470"/>
    <w:pPr>
      <w:tabs>
        <w:tab w:val="center" w:pos="4680"/>
        <w:tab w:val="right" w:pos="9360"/>
      </w:tabs>
      <w:spacing w:after="0" w:line="240" w:lineRule="auto"/>
    </w:pPr>
  </w:style>
  <w:style w:type="character" w:customStyle="1" w:styleId="FooterChar">
    <w:name w:val="Footer Char"/>
    <w:basedOn w:val="DefaultParagraphFont"/>
    <w:link w:val="Footer"/>
    <w:uiPriority w:val="99"/>
    <w:rsid w:val="00E11470"/>
  </w:style>
  <w:style w:type="paragraph" w:styleId="Caption">
    <w:name w:val="caption"/>
    <w:basedOn w:val="Normal"/>
    <w:next w:val="Normal"/>
    <w:uiPriority w:val="35"/>
    <w:unhideWhenUsed/>
    <w:qFormat/>
    <w:rsid w:val="006307A1"/>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490198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ettings" Target="settings.xml"/><Relationship Id="rId21" Type="http://schemas.openxmlformats.org/officeDocument/2006/relationships/image" Target="media/image13.png"/><Relationship Id="rId7" Type="http://schemas.openxmlformats.org/officeDocument/2006/relationships/hyperlink" Target="https://apps.itos.uga.edu/CODV2API/api/v1/themes" TargetMode="Externa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footer" Target="footer1.xml"/><Relationship Id="rId10" Type="http://schemas.openxmlformats.org/officeDocument/2006/relationships/hyperlink" Target="https://data.fieldmaps.io/edge-matched/humanitarian/intl/adm1_polygons.shp.zip" TargetMode="External"/><Relationship Id="rId19" Type="http://schemas.openxmlformats.org/officeDocument/2006/relationships/image" Target="media/image11.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5427</TotalTime>
  <Pages>13</Pages>
  <Words>1570</Words>
  <Characters>8951</Characters>
  <Application>Microsoft Office Word</Application>
  <DocSecurity>0</DocSecurity>
  <Lines>74</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Anita Russo</dc:creator>
  <cp:keywords/>
  <dc:description/>
  <cp:lastModifiedBy>Anita Russo</cp:lastModifiedBy>
  <cp:revision>22</cp:revision>
  <dcterms:created xsi:type="dcterms:W3CDTF">2022-04-08T21:11:00Z</dcterms:created>
  <dcterms:modified xsi:type="dcterms:W3CDTF">2022-04-12T16:49:00Z</dcterms:modified>
</cp:coreProperties>
</file>